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52" w:rsidRPr="00DF07FC" w:rsidRDefault="006F48AB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FCDC5F" wp14:editId="1CC8C0AC">
            <wp:extent cx="6886575" cy="966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20" cy="967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82B52"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определение форм и процедуры проведения аттестации работников в соответствии с нормативной базой, профессиональной этикой.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принципов аттестации.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социальной защищенности работников путем реализации их прав на дифференцированную оплату труда в зависимости от результатов и качества труда.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аттестационной комиссии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3.1.Рассматрение личных заявлений на аттестацию.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3.2 Составление графиков прохождения аттестации работниками.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3.3 Составление и реализация в установленные сроки плана работы с аттестуемыми педагогами.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3.4 Изучение представленного материала аттестуемых педагогов.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Определение соответствия или </w:t>
      </w:r>
      <w:proofErr w:type="gramStart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соответствия</w:t>
      </w:r>
      <w:proofErr w:type="gramEnd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аттестуемого работника занимаемой должности.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3.6 Организация процедур аттестации в соответствии с выбранной аттестуемым работником формой прохождения аттестации.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аттестационной комиссии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Аттестационная комиссия имеет право рекомендовать вышестоящей аттестационной комиссии аттестовать педагогического работника с его согласия на более высокую квалификационную категорию.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Аттестационная комиссия имеет право удовлетворить просьбу аттестуемого на отзыв заявления на прохождение аттестации.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ходе работы все члены аттестационной комиссии имеют право на свободу мнения, свободу слова и независимость суждений.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работы аттестационной комиссии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аттестационной комиссии входят: председатель аттестационной комиссии, заместитель председателя аттестационной комиссии, секретарь и члены комиссии.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Председатель аттестационной комиссии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аттестационной комиссии.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аттестационной комиссии о сроках и порядке проведения аттестации работников.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подготовку и проведение аттестации.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заседания аттестационной комиссии.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Аттестационная комиссия создается из педагогических работников, имеющих квалификационную категорию не ниже заявленной аттестуемым педагогическим работником.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Аттестационная комиссия осуществляет аттестацию педагогических работников в соответствии с графиком.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комиссией. </w:t>
      </w:r>
      <w:proofErr w:type="gramStart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Аттестуемый</w:t>
      </w:r>
      <w:proofErr w:type="gramEnd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избрать конкретные формы и процедуры аттестации.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проведения аттестации аттестационная комиссия выносит по каждому аттестуемому одно из решений: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соответствие занимаемой должности.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proofErr w:type="gramStart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соответствие</w:t>
      </w:r>
      <w:proofErr w:type="gramEnd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должности.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Решение аттестационной комиссии является действительным, если в голосовании участвовало не менее 2/3 утвержденного состава </w:t>
      </w:r>
      <w:proofErr w:type="gramStart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было принято большинством голосов. В случае равенства голосов «за» и «против» решение выносится в пользу аттестуемого.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Аттестуемый</w:t>
      </w:r>
      <w:proofErr w:type="gramEnd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лично присутствовать при принятии решения. Решение аттестационной комиссии, принимаемое в присутствии аттестуемого, сообщается ему сразу после голосования.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При аттестации работника, являющегося членом аттестационной комиссии, </w:t>
      </w:r>
      <w:proofErr w:type="gramStart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аттестуемый</w:t>
      </w:r>
      <w:proofErr w:type="gramEnd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голосовании не участвует.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Взаимосвязи с другими органами самоуправления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Состав аттестационной комиссии назначается на один учебный год.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Персональный состав аттестационной комиссии, сроки полномочий и сроки проведения аттестации определяются приказом заведующей 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Аттестационная комиссия в ходе своей работы взаимодействует с экспертным советом детского сада.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Ответственность аттестационной комиссии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Аттестационная комиссия несет ответственность за выполнение, выполнение не в полном объеме, невыполнение закрепленных за ней задач и функций.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В случае возникновения споров по итогам аттестационной комиссии, данный вопрос рассматривает вышестоящая аттестационная комиссия. Вышестоящая аттестационная комиссия может принять решение о повторной аттестации работника в следующем учебном году. В этом случае аттестация проводится аттестационной комиссией, принявшей данное решение.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Решения аттестационной комиссии могут быть обжалованы в судебном порядке только в части процедуры аттестации.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Делопроизводство аттестационной комиссии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Прием представления на участие производится секретарем аттестационной комиссии.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Результаты аттестации оформляются протоколом и заносятся в аттестационный лист, который оформляется в одном экземпляре и предоставляется </w:t>
      </w:r>
      <w:proofErr w:type="gramStart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</w:t>
      </w:r>
      <w:proofErr w:type="gramEnd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Аттестационный лист подписывается председателем аттестационной комисс</w:t>
      </w:r>
      <w:proofErr w:type="gramStart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секретарем, заверяется печатью детского сада. Копия аттестационного листа после завершения аттестации хранится в личном деле работника, аттестационный лист выдается </w:t>
      </w:r>
      <w:proofErr w:type="gramStart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</w:t>
      </w:r>
      <w:proofErr w:type="gramEnd"/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Протокол подписывается председателем, заместителем председателя аттестационной комиссии, секретарем и членами комиссии, принимавшими участие в голосовании.</w:t>
      </w:r>
    </w:p>
    <w:p w:rsidR="00282B52" w:rsidRPr="00DF07FC" w:rsidRDefault="00282B52" w:rsidP="00DF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FC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Заведующая на основании решения аттестационной комиссии в течение месяца издает приказ о присвоении работнику соответствия / не соответствия занимаемой должности и установлении уровня оплаты труда. Дата и номер приказа вносятся в аттестационный лист. Оплата труда работника в соответствие занимаемой должности осуществляется с момента вынесения решения аттестационной комиссии.</w:t>
      </w:r>
    </w:p>
    <w:p w:rsidR="00493B14" w:rsidRPr="00DF07FC" w:rsidRDefault="00493B14" w:rsidP="00DF07FC">
      <w:pPr>
        <w:rPr>
          <w:sz w:val="28"/>
          <w:szCs w:val="28"/>
        </w:rPr>
      </w:pPr>
    </w:p>
    <w:sectPr w:rsidR="00493B14" w:rsidRPr="00DF07FC" w:rsidSect="0028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B52"/>
    <w:rsid w:val="00282B52"/>
    <w:rsid w:val="00493B14"/>
    <w:rsid w:val="006F48AB"/>
    <w:rsid w:val="00DF07FC"/>
    <w:rsid w:val="00E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4"/>
  </w:style>
  <w:style w:type="paragraph" w:styleId="5">
    <w:name w:val="heading 5"/>
    <w:basedOn w:val="a"/>
    <w:link w:val="50"/>
    <w:uiPriority w:val="9"/>
    <w:qFormat/>
    <w:rsid w:val="00282B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2B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4388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Критина</dc:creator>
  <cp:lastModifiedBy>Bella</cp:lastModifiedBy>
  <cp:revision>7</cp:revision>
  <cp:lastPrinted>2016-03-13T08:33:00Z</cp:lastPrinted>
  <dcterms:created xsi:type="dcterms:W3CDTF">2014-05-11T16:34:00Z</dcterms:created>
  <dcterms:modified xsi:type="dcterms:W3CDTF">2016-05-16T07:14:00Z</dcterms:modified>
</cp:coreProperties>
</file>